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5344E" w14:textId="77777777" w:rsidR="00E35655" w:rsidRDefault="00E35655" w:rsidP="00D97316">
      <w:pPr>
        <w:jc w:val="center"/>
        <w:rPr>
          <w:b/>
          <w:sz w:val="22"/>
        </w:rPr>
      </w:pPr>
      <w:r w:rsidRPr="006E22B0">
        <w:rPr>
          <w:rFonts w:hint="eastAsia"/>
          <w:b/>
          <w:sz w:val="22"/>
        </w:rPr>
        <w:t>거래주의 및 제한목록 지정</w:t>
      </w:r>
      <w:r>
        <w:rPr>
          <w:rFonts w:hint="eastAsia"/>
          <w:b/>
          <w:sz w:val="22"/>
        </w:rPr>
        <w:t xml:space="preserve"> </w:t>
      </w:r>
      <w:r w:rsidRPr="006E22B0">
        <w:rPr>
          <w:rFonts w:hint="eastAsia"/>
          <w:b/>
          <w:sz w:val="22"/>
        </w:rPr>
        <w:t>과 이해상충 거래에 대한 대응방안 마련</w:t>
      </w:r>
    </w:p>
    <w:p w14:paraId="3FB4530D" w14:textId="16F150D8" w:rsidR="0059491C" w:rsidRDefault="00E35655" w:rsidP="00E35655">
      <w:pPr>
        <w:jc w:val="right"/>
      </w:pPr>
      <w:r>
        <w:rPr>
          <w:rFonts w:hint="eastAsia"/>
        </w:rPr>
        <w:t xml:space="preserve">기준일 </w:t>
      </w:r>
      <w:r>
        <w:t>: 202</w:t>
      </w:r>
      <w:r w:rsidR="00AD264C">
        <w:t>2</w:t>
      </w:r>
      <w:r>
        <w:t>.0</w:t>
      </w:r>
      <w:r w:rsidR="00AD264C">
        <w:t>7</w:t>
      </w:r>
      <w:r>
        <w:t>.</w:t>
      </w:r>
      <w:r w:rsidR="00AD264C">
        <w:t>01</w:t>
      </w:r>
    </w:p>
    <w:p w14:paraId="03E2F4D7" w14:textId="2B731134" w:rsidR="00E35655" w:rsidRDefault="00E35655"/>
    <w:p w14:paraId="34D79640" w14:textId="64EE83F8" w:rsidR="00E35655" w:rsidRDefault="00E35655">
      <w:pPr>
        <w:rPr>
          <w:rFonts w:eastAsiaTheme="minorHAnsi"/>
        </w:rPr>
      </w:pPr>
      <w:r>
        <w:rPr>
          <w:rFonts w:eastAsiaTheme="minorHAnsi"/>
        </w:rPr>
        <w:t xml:space="preserve">• </w:t>
      </w:r>
      <w:r>
        <w:rPr>
          <w:rFonts w:eastAsiaTheme="minorHAnsi" w:hint="eastAsia"/>
        </w:rPr>
        <w:t>회사는 정보교류통제를 총괄하는 담당임원을 지정하여야 하며,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달리 정하기 전까지는 </w:t>
      </w:r>
      <w:r w:rsidR="00000A89">
        <w:rPr>
          <w:rFonts w:eastAsiaTheme="minorHAnsi" w:hint="eastAsia"/>
        </w:rPr>
        <w:t>준법감시인을</w:t>
      </w:r>
      <w:r>
        <w:rPr>
          <w:rFonts w:eastAsiaTheme="minorHAnsi" w:hint="eastAsia"/>
        </w:rPr>
        <w:t xml:space="preserve"> 정보교류통제 담당임원으로 </w:t>
      </w:r>
      <w:r w:rsidR="00AD264C">
        <w:rPr>
          <w:rFonts w:eastAsiaTheme="minorHAnsi" w:hint="eastAsia"/>
        </w:rPr>
        <w:t>한</w:t>
      </w:r>
      <w:r>
        <w:rPr>
          <w:rFonts w:eastAsiaTheme="minorHAnsi" w:hint="eastAsia"/>
        </w:rPr>
        <w:t>다.</w:t>
      </w:r>
    </w:p>
    <w:p w14:paraId="4DABED4A" w14:textId="77777777" w:rsidR="00E35655" w:rsidRDefault="00E35655">
      <w:pPr>
        <w:rPr>
          <w:rFonts w:eastAsiaTheme="minorHAnsi"/>
        </w:rPr>
      </w:pPr>
      <w:r>
        <w:rPr>
          <w:rFonts w:eastAsiaTheme="minorHAnsi"/>
        </w:rPr>
        <w:t xml:space="preserve">• </w:t>
      </w:r>
      <w:r>
        <w:rPr>
          <w:rFonts w:eastAsiaTheme="minorHAnsi" w:hint="eastAsia"/>
        </w:rPr>
        <w:t>정보교류차단 대상 정보에서 제외되는 정보</w:t>
      </w:r>
    </w:p>
    <w:p w14:paraId="57BB1A21" w14:textId="77777777" w:rsidR="00E35655" w:rsidRDefault="00E35655" w:rsidP="00E35655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부동산 및 특별자산 운용과 관련된 정보로서 이해상충 우려가 없는 정보</w:t>
      </w:r>
    </w:p>
    <w:p w14:paraId="3FE6538F" w14:textId="77777777" w:rsidR="00E35655" w:rsidRDefault="00E35655" w:rsidP="00E35655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법 제1</w:t>
      </w:r>
      <w:r>
        <w:t>74</w:t>
      </w:r>
      <w:r>
        <w:rPr>
          <w:rFonts w:hint="eastAsia"/>
        </w:rPr>
        <w:t xml:space="preserve">조 제1항 각 호 외의 부분에 따른 미공개중요정보로서 생산일 또는 취득일로부터 </w:t>
      </w:r>
      <w:r>
        <w:t>6</w:t>
      </w:r>
      <w:r>
        <w:rPr>
          <w:rFonts w:hint="eastAsia"/>
        </w:rPr>
        <w:t>개월이 지난 정보로서 이해상충의 우려가 없는 정보</w:t>
      </w:r>
    </w:p>
    <w:p w14:paraId="02205A30" w14:textId="40EAF5B6" w:rsidR="00E35655" w:rsidRDefault="00E35655" w:rsidP="00E35655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집합투자재산,</w:t>
      </w:r>
      <w:r>
        <w:t xml:space="preserve"> </w:t>
      </w:r>
      <w:r>
        <w:rPr>
          <w:rFonts w:hint="eastAsia"/>
        </w:rPr>
        <w:t>투자일임재산</w:t>
      </w:r>
      <w:r w:rsidR="00667657">
        <w:rPr>
          <w:rFonts w:hint="eastAsia"/>
        </w:rPr>
        <w:t>,</w:t>
      </w:r>
      <w:r w:rsidR="00667657">
        <w:t xml:space="preserve"> </w:t>
      </w:r>
      <w:r w:rsidR="00667657">
        <w:rPr>
          <w:rFonts w:hint="eastAsia"/>
        </w:rPr>
        <w:t>신기술조합재산</w:t>
      </w:r>
      <w:r>
        <w:rPr>
          <w:rFonts w:hint="eastAsia"/>
        </w:rPr>
        <w:t xml:space="preserve">의 구성내역에 대한 정보로서 작성기준일로부터 </w:t>
      </w:r>
      <w:r>
        <w:t>5</w:t>
      </w:r>
      <w:r>
        <w:rPr>
          <w:rFonts w:hint="eastAsia"/>
        </w:rPr>
        <w:t>영업일이 지난 정보</w:t>
      </w:r>
    </w:p>
    <w:p w14:paraId="2E30909F" w14:textId="46B91C0B" w:rsidR="00E35655" w:rsidRDefault="00E35655" w:rsidP="00E35655">
      <w:r>
        <w:rPr>
          <w:rFonts w:asciiTheme="minorEastAsia" w:hAnsiTheme="minorEastAsia" w:hint="eastAsia"/>
        </w:rPr>
        <w:t xml:space="preserve">• </w:t>
      </w:r>
      <w:r>
        <w:rPr>
          <w:rFonts w:hint="eastAsia"/>
        </w:rPr>
        <w:t>상시적 정보교류</w:t>
      </w:r>
    </w:p>
    <w:p w14:paraId="1828EB8C" w14:textId="77777777" w:rsidR="00E35655" w:rsidRPr="00E35655" w:rsidRDefault="00E35655" w:rsidP="00E35655">
      <w:pPr>
        <w:pStyle w:val="a3"/>
        <w:numPr>
          <w:ilvl w:val="0"/>
          <w:numId w:val="3"/>
        </w:numPr>
        <w:ind w:leftChars="0"/>
      </w:pPr>
      <w:bookmarkStart w:id="0" w:name="_Hlk109205456"/>
      <w:r>
        <w:rPr>
          <w:rFonts w:hint="eastAsia"/>
        </w:rPr>
        <w:t>회사가 영위하는 업무의 종류,</w:t>
      </w:r>
      <w:r>
        <w:t xml:space="preserve"> </w:t>
      </w:r>
      <w:r>
        <w:rPr>
          <w:rFonts w:hint="eastAsia"/>
        </w:rPr>
        <w:t>특성 및 수익구조,</w:t>
      </w:r>
      <w:r>
        <w:t xml:space="preserve"> </w:t>
      </w:r>
      <w:r>
        <w:rPr>
          <w:rFonts w:hint="eastAsia"/>
        </w:rPr>
        <w:t>이해상충의 정도 등을 감안하여 정보교류 차단대상부문을 구성</w:t>
      </w:r>
      <w:bookmarkEnd w:id="0"/>
      <w:r>
        <w:rPr>
          <w:rFonts w:hint="eastAsia"/>
        </w:rPr>
        <w:t xml:space="preserve">하고 </w:t>
      </w:r>
      <w:r>
        <w:t>1)</w:t>
      </w:r>
      <w:r>
        <w:rPr>
          <w:rFonts w:hint="eastAsia"/>
        </w:rPr>
        <w:t xml:space="preserve">사무공간의 분리 </w:t>
      </w:r>
      <w:r>
        <w:t>2)</w:t>
      </w:r>
      <w:r>
        <w:rPr>
          <w:rFonts w:hint="eastAsia"/>
        </w:rPr>
        <w:t xml:space="preserve">정보시스템 접근권한 제한 등 전산적 분리 </w:t>
      </w:r>
      <w:r>
        <w:t>3)</w:t>
      </w:r>
      <w:r>
        <w:rPr>
          <w:rFonts w:hint="eastAsia"/>
        </w:rPr>
        <w:t>정보교류 차단대상부문간 및 정보교류차단 대상부문과 비대상부문 간 임직원의 회의통신의 기록 유지</w:t>
      </w:r>
      <w:r>
        <w:rPr>
          <w:rFonts w:asciiTheme="minorEastAsia" w:hAnsiTheme="minorEastAsia" w:hint="eastAsia"/>
        </w:rPr>
        <w:t>ㆍ관리</w:t>
      </w:r>
    </w:p>
    <w:p w14:paraId="74E124C9" w14:textId="77777777" w:rsidR="00E35655" w:rsidRDefault="00E35655" w:rsidP="00E35655">
      <w:r>
        <w:rPr>
          <w:rFonts w:asciiTheme="minorEastAsia" w:hAnsiTheme="minorEastAsia" w:hint="eastAsia"/>
        </w:rPr>
        <w:t>•</w:t>
      </w:r>
      <w:r>
        <w:rPr>
          <w:rFonts w:hint="eastAsia"/>
        </w:rPr>
        <w:t xml:space="preserve"> 예외적 교류의 방법</w:t>
      </w:r>
    </w:p>
    <w:p w14:paraId="7C4D256F" w14:textId="3A86E587" w:rsidR="00E35655" w:rsidRDefault="00E35655" w:rsidP="00E3565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대상 정보에 접근하여야 할 업무상 정당한 사유가 있는 경우 정보교류통제 담당임원의 사전승인을 득하여 내부통제기준에서 정하고 있는 요건을 준수하여 교류</w:t>
      </w:r>
      <w:r w:rsidR="00BA2C6C">
        <w:rPr>
          <w:rFonts w:hint="eastAsia"/>
        </w:rPr>
        <w:t>하며 그 가중치에 따라 적용되는 방안을 마련</w:t>
      </w:r>
    </w:p>
    <w:p w14:paraId="36A1FB40" w14:textId="77777777" w:rsidR="00E35655" w:rsidRDefault="00E35655" w:rsidP="00E35655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인사,회계,재무,경영지원,경영분석,상품개발,전산,결제,법무,준법감시 및 리스크관리 업무를 수행하는 임직원에 대해서는 정보교류를 상시 </w:t>
      </w:r>
      <w:r w:rsidR="00BA2C6C">
        <w:rPr>
          <w:rFonts w:hint="eastAsia"/>
        </w:rPr>
        <w:t>허용</w:t>
      </w:r>
    </w:p>
    <w:p w14:paraId="7F309DB0" w14:textId="77777777" w:rsidR="00E35655" w:rsidRPr="00E35655" w:rsidRDefault="00E35655" w:rsidP="00E35655">
      <w:pPr>
        <w:ind w:left="200" w:hangingChars="100" w:hanging="200"/>
      </w:pPr>
      <w:r>
        <w:rPr>
          <w:rFonts w:asciiTheme="minorEastAsia" w:hAnsiTheme="minorEastAsia" w:hint="eastAsia"/>
        </w:rPr>
        <w:t>•</w:t>
      </w:r>
      <w:r>
        <w:rPr>
          <w:rFonts w:hint="eastAsia"/>
        </w:rPr>
        <w:t xml:space="preserve"> 거래주의 대상 금융투자상품을 지정하고 목록을 작성하고 거래제한 목록의 금융투자상품에 대하여는 회사 및 임직원의 자기계산에 의한 매매를 제한</w:t>
      </w:r>
    </w:p>
    <w:sectPr w:rsidR="00E35655" w:rsidRPr="00E3565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3112B" w14:textId="77777777" w:rsidR="009B1EAF" w:rsidRDefault="009B1EAF" w:rsidP="00045910">
      <w:pPr>
        <w:spacing w:after="0" w:line="240" w:lineRule="auto"/>
      </w:pPr>
      <w:r>
        <w:separator/>
      </w:r>
    </w:p>
  </w:endnote>
  <w:endnote w:type="continuationSeparator" w:id="0">
    <w:p w14:paraId="6F0957C3" w14:textId="77777777" w:rsidR="009B1EAF" w:rsidRDefault="009B1EAF" w:rsidP="0004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3EDC1" w14:textId="77777777" w:rsidR="009B1EAF" w:rsidRDefault="009B1EAF" w:rsidP="00045910">
      <w:pPr>
        <w:spacing w:after="0" w:line="240" w:lineRule="auto"/>
      </w:pPr>
      <w:r>
        <w:separator/>
      </w:r>
    </w:p>
  </w:footnote>
  <w:footnote w:type="continuationSeparator" w:id="0">
    <w:p w14:paraId="04EBA2D0" w14:textId="77777777" w:rsidR="009B1EAF" w:rsidRDefault="009B1EAF" w:rsidP="00045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A3E47"/>
    <w:multiLevelType w:val="hybridMultilevel"/>
    <w:tmpl w:val="6FB02D78"/>
    <w:lvl w:ilvl="0" w:tplc="7BD8AF30">
      <w:start w:val="1"/>
      <w:numFmt w:val="decimal"/>
      <w:lvlText w:val="%1."/>
      <w:lvlJc w:val="left"/>
      <w:pPr>
        <w:ind w:left="76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734740"/>
    <w:multiLevelType w:val="hybridMultilevel"/>
    <w:tmpl w:val="AA38A4AE"/>
    <w:lvl w:ilvl="0" w:tplc="FDB838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11B3254"/>
    <w:multiLevelType w:val="hybridMultilevel"/>
    <w:tmpl w:val="F9F82436"/>
    <w:lvl w:ilvl="0" w:tplc="AD424A9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3" w15:restartNumberingAfterBreak="0">
    <w:nsid w:val="39C56BEC"/>
    <w:multiLevelType w:val="hybridMultilevel"/>
    <w:tmpl w:val="E816107E"/>
    <w:lvl w:ilvl="0" w:tplc="ABA422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num w:numId="1" w16cid:durableId="805511482">
    <w:abstractNumId w:val="0"/>
  </w:num>
  <w:num w:numId="2" w16cid:durableId="701520301">
    <w:abstractNumId w:val="2"/>
  </w:num>
  <w:num w:numId="3" w16cid:durableId="1883440574">
    <w:abstractNumId w:val="3"/>
  </w:num>
  <w:num w:numId="4" w16cid:durableId="1899323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55"/>
    <w:rsid w:val="00000A89"/>
    <w:rsid w:val="00045910"/>
    <w:rsid w:val="00183BC7"/>
    <w:rsid w:val="00392F96"/>
    <w:rsid w:val="00506D8F"/>
    <w:rsid w:val="0056607B"/>
    <w:rsid w:val="0059491C"/>
    <w:rsid w:val="00667657"/>
    <w:rsid w:val="009B1EAF"/>
    <w:rsid w:val="00AD264C"/>
    <w:rsid w:val="00BA2C6C"/>
    <w:rsid w:val="00BE4211"/>
    <w:rsid w:val="00C55431"/>
    <w:rsid w:val="00D97316"/>
    <w:rsid w:val="00E35655"/>
    <w:rsid w:val="00FB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EFD95"/>
  <w15:chartTrackingRefBased/>
  <w15:docId w15:val="{9B47F12F-C312-43C0-8CC9-1DE1CE4D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56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65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0459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45910"/>
  </w:style>
  <w:style w:type="paragraph" w:styleId="a5">
    <w:name w:val="footer"/>
    <w:basedOn w:val="a"/>
    <w:link w:val="Char0"/>
    <w:uiPriority w:val="99"/>
    <w:unhideWhenUsed/>
    <w:rsid w:val="000459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4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경영기획</dc:creator>
  <cp:keywords/>
  <dc:description/>
  <cp:lastModifiedBy>송 현영</cp:lastModifiedBy>
  <cp:revision>4</cp:revision>
  <dcterms:created xsi:type="dcterms:W3CDTF">2022-07-01T00:12:00Z</dcterms:created>
  <dcterms:modified xsi:type="dcterms:W3CDTF">2022-07-20T04:44:00Z</dcterms:modified>
</cp:coreProperties>
</file>